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77" w:rsidRPr="00884B5D" w:rsidRDefault="00A43277" w:rsidP="00A43277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  <w:lang w:val="uk-UA"/>
        </w:rPr>
      </w:pPr>
      <w:r>
        <w:rPr>
          <w:rFonts w:ascii="Times New Roman" w:hAnsi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342900" cy="4572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277" w:rsidRPr="00465A47" w:rsidRDefault="00A43277" w:rsidP="00A43277">
      <w:pPr>
        <w:spacing w:after="0" w:line="240" w:lineRule="auto"/>
        <w:jc w:val="center"/>
        <w:rPr>
          <w:rStyle w:val="1"/>
          <w:rFonts w:ascii="Times New Roman" w:hAnsi="Times New Roman"/>
          <w:b/>
          <w:color w:val="000000"/>
          <w:sz w:val="32"/>
          <w:szCs w:val="32"/>
          <w:lang w:val="uk-UA"/>
        </w:rPr>
      </w:pPr>
      <w:r w:rsidRPr="00884B5D">
        <w:rPr>
          <w:rFonts w:ascii="Times New Roman" w:hAnsi="Times New Roman"/>
          <w:b/>
          <w:color w:val="000000"/>
          <w:sz w:val="32"/>
          <w:szCs w:val="32"/>
          <w:lang w:val="uk-UA"/>
        </w:rPr>
        <w:t>ВИКОНАВЧИЙ  КОМІТЕТ</w:t>
      </w:r>
    </w:p>
    <w:p w:rsidR="00A43277" w:rsidRPr="00884B5D" w:rsidRDefault="00A43277" w:rsidP="00A43277">
      <w:pPr>
        <w:pStyle w:val="6"/>
        <w:pBdr>
          <w:bottom w:val="single" w:sz="12" w:space="1" w:color="auto"/>
        </w:pBdr>
        <w:rPr>
          <w:b/>
          <w:sz w:val="32"/>
          <w:szCs w:val="32"/>
        </w:rPr>
      </w:pPr>
      <w:r w:rsidRPr="00884B5D">
        <w:rPr>
          <w:b/>
          <w:sz w:val="32"/>
          <w:szCs w:val="32"/>
        </w:rPr>
        <w:t>БОГУСЛАВСЬКОЇ   МІСЬКОЇ   РАДИ</w:t>
      </w:r>
    </w:p>
    <w:p w:rsidR="00A43277" w:rsidRPr="00884B5D" w:rsidRDefault="00A43277" w:rsidP="00A43277">
      <w:pPr>
        <w:spacing w:after="0" w:line="240" w:lineRule="auto"/>
        <w:jc w:val="center"/>
        <w:rPr>
          <w:rFonts w:ascii="Times New Roman" w:hAnsi="Times New Roman"/>
          <w:lang w:val="uk-UA"/>
        </w:rPr>
      </w:pPr>
    </w:p>
    <w:p w:rsidR="00A43277" w:rsidRDefault="00A43277" w:rsidP="00A4327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884B5D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   </w:t>
      </w:r>
      <w:r w:rsidRPr="00884B5D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Р І Ш Е Н </w:t>
      </w:r>
      <w:proofErr w:type="spellStart"/>
      <w:r w:rsidRPr="00884B5D">
        <w:rPr>
          <w:rFonts w:ascii="Times New Roman" w:hAnsi="Times New Roman"/>
          <w:b/>
          <w:color w:val="000000"/>
          <w:sz w:val="28"/>
          <w:szCs w:val="28"/>
          <w:lang w:val="uk-UA"/>
        </w:rPr>
        <w:t>Н</w:t>
      </w:r>
      <w:proofErr w:type="spellEnd"/>
      <w:r w:rsidRPr="00884B5D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Я</w:t>
      </w:r>
    </w:p>
    <w:p w:rsidR="00A43277" w:rsidRPr="00884B5D" w:rsidRDefault="00A43277" w:rsidP="00A4327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A43277" w:rsidRPr="00884B5D" w:rsidRDefault="00A43277" w:rsidP="00A432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A43277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15 березня 2018</w:t>
      </w:r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</w:t>
      </w:r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 xml:space="preserve"> №  </w:t>
      </w:r>
      <w:r w:rsidRPr="00465A47">
        <w:rPr>
          <w:rFonts w:ascii="Times New Roman" w:hAnsi="Times New Roman"/>
          <w:color w:val="000000"/>
          <w:sz w:val="28"/>
          <w:szCs w:val="28"/>
          <w:lang w:val="uk-UA"/>
        </w:rPr>
        <w:t>29/3</w:t>
      </w:r>
    </w:p>
    <w:p w:rsidR="00A43277" w:rsidRPr="00884B5D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/>
        </w:rPr>
      </w:pPr>
    </w:p>
    <w:p w:rsidR="00A43277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розгляд електронної петиції</w:t>
      </w:r>
    </w:p>
    <w:p w:rsidR="00A43277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щодо перейменування</w:t>
      </w:r>
    </w:p>
    <w:p w:rsidR="00A43277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вул. Ватутіна на вул. Симона </w:t>
      </w:r>
    </w:p>
    <w:p w:rsidR="00A43277" w:rsidRPr="00884B5D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Петлюри в м. Богуславі</w:t>
      </w:r>
    </w:p>
    <w:p w:rsidR="00A43277" w:rsidRPr="00884B5D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43277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Розглянувши електронну петицію, яка набрала 104 голоси на свою підтримку, у відповідності до п.3.1 Положення про електронні петиції, яке затверджено рішенням Богуславської міської ради від 16.03.2017 року за № 344-19-VII, п. 5 ст. 3  Закону України «</w:t>
      </w:r>
      <w:r w:rsidRPr="00E2738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Про присвоєння юридичним особам та об’єктам права власності імен (псевдонімів) фізичних осіб, ювілейних та святкових дат, назв і дат історичних подій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proofErr w:type="spellStart"/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>п.п</w:t>
      </w:r>
      <w:proofErr w:type="spellEnd"/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 xml:space="preserve">. 1 </w:t>
      </w:r>
      <w:proofErr w:type="spellStart"/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>п.б</w:t>
      </w:r>
      <w:proofErr w:type="spellEnd"/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>ч–ни</w:t>
      </w:r>
      <w:proofErr w:type="spellEnd"/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 xml:space="preserve"> 1 ст. 38 Закону України «Про міс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цеве самоврядування в Україні».</w:t>
      </w:r>
    </w:p>
    <w:p w:rsidR="00A43277" w:rsidRPr="00884B5D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43277" w:rsidRPr="00884B5D" w:rsidRDefault="00A43277" w:rsidP="00A432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Богуславської міської ради</w:t>
      </w:r>
    </w:p>
    <w:p w:rsidR="00A43277" w:rsidRDefault="00A43277" w:rsidP="00A432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>В И Р І Ш И В:</w:t>
      </w:r>
    </w:p>
    <w:p w:rsidR="00A43277" w:rsidRPr="00884B5D" w:rsidRDefault="00A43277" w:rsidP="00A432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43277" w:rsidRPr="00884B5D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1.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Доручити міському голові Дяченку В.М. ініціювати проведення громадського обговорення щодо перейменування вулиці Ватутіна на вулицю Симона Петлюри в м. Богуславі  у формі зборів жителів вулиці Ватутіна.</w:t>
      </w:r>
    </w:p>
    <w:p w:rsidR="00A43277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2</w:t>
      </w:r>
      <w:r w:rsidRPr="00884B5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Після проведення громадського обговорення питання щодо перейменування вулиці Ватутіна на вулицю Симона Петлюри в м. Богуславі  винести на розгляд сесії Богуславської міської ради.</w:t>
      </w:r>
    </w:p>
    <w:p w:rsidR="00A43277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3. Контроль за виконанням даного рішення покласти на секретаря ради Смоляра Ю.В.</w:t>
      </w:r>
    </w:p>
    <w:p w:rsidR="00A43277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43277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43277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43277" w:rsidRPr="00884B5D" w:rsidRDefault="00A43277" w:rsidP="00A4327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Міський голова                                                               В.М.Дяченко</w:t>
      </w:r>
    </w:p>
    <w:p w:rsidR="007416F3" w:rsidRDefault="007416F3"/>
    <w:sectPr w:rsidR="007416F3" w:rsidSect="00741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43277"/>
    <w:rsid w:val="007416F3"/>
    <w:rsid w:val="00A4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77"/>
    <w:rPr>
      <w:rFonts w:ascii="Calibri" w:eastAsia="Times New Roman" w:hAnsi="Calibri" w:cs="Times New Roman"/>
      <w:lang w:eastAsia="ru-RU"/>
    </w:rPr>
  </w:style>
  <w:style w:type="paragraph" w:styleId="6">
    <w:name w:val="heading 6"/>
    <w:basedOn w:val="a"/>
    <w:next w:val="a"/>
    <w:link w:val="60"/>
    <w:qFormat/>
    <w:rsid w:val="00A43277"/>
    <w:pPr>
      <w:keepNext/>
      <w:spacing w:after="0" w:line="240" w:lineRule="auto"/>
      <w:jc w:val="center"/>
      <w:outlineLvl w:val="5"/>
    </w:pPr>
    <w:rPr>
      <w:rFonts w:ascii="Times New Roman" w:hAnsi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4327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1">
    <w:name w:val="Основной шрифт1"/>
    <w:rsid w:val="00A43277"/>
  </w:style>
  <w:style w:type="paragraph" w:styleId="a3">
    <w:name w:val="Balloon Text"/>
    <w:basedOn w:val="a"/>
    <w:link w:val="a4"/>
    <w:uiPriority w:val="99"/>
    <w:semiHidden/>
    <w:unhideWhenUsed/>
    <w:rsid w:val="00A43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2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Company>office 2007 rus ent: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2018-03-22T13:06:00Z</dcterms:created>
  <dcterms:modified xsi:type="dcterms:W3CDTF">2018-03-22T13:06:00Z</dcterms:modified>
</cp:coreProperties>
</file>